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48" w:rsidRPr="002E6C48" w:rsidRDefault="002E6C48" w:rsidP="002E6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48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2E6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b/>
          <w:sz w:val="24"/>
          <w:szCs w:val="24"/>
        </w:rPr>
        <w:t>к образовательной программе курса внеурочной деятельности</w:t>
      </w:r>
    </w:p>
    <w:p w:rsidR="002E6C48" w:rsidRPr="002E6C48" w:rsidRDefault="002E6C48" w:rsidP="002E6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48">
        <w:rPr>
          <w:rFonts w:ascii="Times New Roman" w:hAnsi="Times New Roman" w:cs="Times New Roman"/>
          <w:b/>
          <w:sz w:val="24"/>
          <w:szCs w:val="24"/>
        </w:rPr>
        <w:t>«</w:t>
      </w:r>
      <w:r w:rsidRPr="002E6C48">
        <w:rPr>
          <w:rFonts w:ascii="Times New Roman" w:hAnsi="Times New Roman" w:cs="Times New Roman"/>
          <w:b/>
          <w:sz w:val="24"/>
          <w:szCs w:val="24"/>
        </w:rPr>
        <w:t>Основы ф</w:t>
      </w:r>
      <w:r w:rsidRPr="002E6C48">
        <w:rPr>
          <w:rFonts w:ascii="Times New Roman" w:hAnsi="Times New Roman" w:cs="Times New Roman"/>
          <w:b/>
          <w:sz w:val="24"/>
          <w:szCs w:val="24"/>
        </w:rPr>
        <w:t>ункциональн</w:t>
      </w:r>
      <w:r w:rsidRPr="002E6C48">
        <w:rPr>
          <w:rFonts w:ascii="Times New Roman" w:hAnsi="Times New Roman" w:cs="Times New Roman"/>
          <w:b/>
          <w:sz w:val="24"/>
          <w:szCs w:val="24"/>
        </w:rPr>
        <w:t>ой</w:t>
      </w:r>
      <w:r w:rsidRPr="002E6C48">
        <w:rPr>
          <w:rFonts w:ascii="Times New Roman" w:hAnsi="Times New Roman" w:cs="Times New Roman"/>
          <w:b/>
          <w:sz w:val="24"/>
          <w:szCs w:val="24"/>
        </w:rPr>
        <w:t xml:space="preserve"> грамотност</w:t>
      </w:r>
      <w:r w:rsidRPr="002E6C48">
        <w:rPr>
          <w:rFonts w:ascii="Times New Roman" w:hAnsi="Times New Roman" w:cs="Times New Roman"/>
          <w:b/>
          <w:sz w:val="24"/>
          <w:szCs w:val="24"/>
        </w:rPr>
        <w:t>и</w:t>
      </w:r>
      <w:r w:rsidRPr="002E6C48">
        <w:rPr>
          <w:rFonts w:ascii="Times New Roman" w:hAnsi="Times New Roman" w:cs="Times New Roman"/>
          <w:b/>
          <w:sz w:val="24"/>
          <w:szCs w:val="24"/>
        </w:rPr>
        <w:t>»</w:t>
      </w:r>
      <w:r w:rsidRPr="002E6C48">
        <w:rPr>
          <w:rFonts w:ascii="Times New Roman" w:hAnsi="Times New Roman" w:cs="Times New Roman"/>
          <w:b/>
          <w:sz w:val="24"/>
          <w:szCs w:val="24"/>
        </w:rPr>
        <w:t>, 5-9 классы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Рабочая программа курса «Функциональная грамотность» для учащихся 5-9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с</w:t>
      </w:r>
      <w:r w:rsidRPr="002E6C48">
        <w:rPr>
          <w:rFonts w:ascii="Times New Roman" w:hAnsi="Times New Roman" w:cs="Times New Roman"/>
          <w:sz w:val="24"/>
          <w:szCs w:val="24"/>
        </w:rPr>
        <w:t>о</w:t>
      </w:r>
      <w:r w:rsidRPr="002E6C48">
        <w:rPr>
          <w:rFonts w:ascii="Times New Roman" w:hAnsi="Times New Roman" w:cs="Times New Roman"/>
          <w:sz w:val="24"/>
          <w:szCs w:val="24"/>
        </w:rPr>
        <w:t>ставлена в соответствии с требованиями: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- Федерального закона от 29.12.2012 № 273 ФЗ «Об образовании в Российской Федерации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изменения и дополнениями);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- Федерального государственного стандарта основного общего образования, утвержденн</w:t>
      </w:r>
      <w:r w:rsidRPr="002E6C48">
        <w:rPr>
          <w:rFonts w:ascii="Times New Roman" w:hAnsi="Times New Roman" w:cs="Times New Roman"/>
          <w:sz w:val="24"/>
          <w:szCs w:val="24"/>
        </w:rPr>
        <w:t>о</w:t>
      </w:r>
      <w:r w:rsidRPr="002E6C4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2E6C4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6C48">
        <w:rPr>
          <w:rFonts w:ascii="Times New Roman" w:hAnsi="Times New Roman" w:cs="Times New Roman"/>
          <w:sz w:val="24"/>
          <w:szCs w:val="24"/>
        </w:rPr>
        <w:t xml:space="preserve"> России от 17.12.2010 № 1897 (с изменениями и дополнениями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29.12.2014 1644, от 31.12.2015 № 1577);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по уточнению понятия и содержания </w:t>
      </w:r>
      <w:proofErr w:type="spellStart"/>
      <w:r w:rsidRPr="002E6C48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E6C48">
        <w:rPr>
          <w:rFonts w:ascii="Times New Roman" w:hAnsi="Times New Roman" w:cs="Times New Roman"/>
          <w:sz w:val="24"/>
          <w:szCs w:val="24"/>
        </w:rPr>
        <w:t>деятел</w:t>
      </w:r>
      <w:r w:rsidRPr="002E6C48">
        <w:rPr>
          <w:rFonts w:ascii="Times New Roman" w:hAnsi="Times New Roman" w:cs="Times New Roman"/>
          <w:sz w:val="24"/>
          <w:szCs w:val="24"/>
        </w:rPr>
        <w:t>ь</w:t>
      </w:r>
      <w:r w:rsidRPr="002E6C48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2E6C48">
        <w:rPr>
          <w:rFonts w:ascii="Times New Roman" w:hAnsi="Times New Roman" w:cs="Times New Roman"/>
          <w:sz w:val="24"/>
          <w:szCs w:val="24"/>
        </w:rPr>
        <w:t xml:space="preserve"> в рамках реализации основных общеобразовательных программ, в том числе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проектной деятельности, письмо России от 18.08.2017 № 09-1672;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 xml:space="preserve">- на основе программы курса «Развитие функциональной грамотности </w:t>
      </w:r>
      <w:proofErr w:type="gramStart"/>
      <w:r w:rsidRPr="002E6C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6C48">
        <w:rPr>
          <w:rFonts w:ascii="Times New Roman" w:hAnsi="Times New Roman" w:cs="Times New Roman"/>
          <w:sz w:val="24"/>
          <w:szCs w:val="24"/>
        </w:rPr>
        <w:t>» 5-9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 xml:space="preserve">класс разработанной А.В. Белкиным, И.С. </w:t>
      </w:r>
      <w:proofErr w:type="spellStart"/>
      <w:r w:rsidRPr="002E6C48">
        <w:rPr>
          <w:rFonts w:ascii="Times New Roman" w:hAnsi="Times New Roman" w:cs="Times New Roman"/>
          <w:sz w:val="24"/>
          <w:szCs w:val="24"/>
        </w:rPr>
        <w:t>Манюхиным</w:t>
      </w:r>
      <w:proofErr w:type="spellEnd"/>
      <w:r w:rsidRPr="002E6C48">
        <w:rPr>
          <w:rFonts w:ascii="Times New Roman" w:hAnsi="Times New Roman" w:cs="Times New Roman"/>
          <w:sz w:val="24"/>
          <w:szCs w:val="24"/>
        </w:rPr>
        <w:t>, О.Ю. Ерофеевой. Н.А. Родион</w:t>
      </w:r>
      <w:r w:rsidRPr="002E6C48">
        <w:rPr>
          <w:rFonts w:ascii="Times New Roman" w:hAnsi="Times New Roman" w:cs="Times New Roman"/>
          <w:sz w:val="24"/>
          <w:szCs w:val="24"/>
        </w:rPr>
        <w:t>о</w:t>
      </w:r>
      <w:r w:rsidRPr="002E6C48">
        <w:rPr>
          <w:rFonts w:ascii="Times New Roman" w:hAnsi="Times New Roman" w:cs="Times New Roman"/>
          <w:sz w:val="24"/>
          <w:szCs w:val="24"/>
        </w:rPr>
        <w:t>вой, 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 xml:space="preserve">Афанасьевой, А.А. </w:t>
      </w:r>
      <w:proofErr w:type="spellStart"/>
      <w:r w:rsidRPr="002E6C48">
        <w:rPr>
          <w:rFonts w:ascii="Times New Roman" w:hAnsi="Times New Roman" w:cs="Times New Roman"/>
          <w:sz w:val="24"/>
          <w:szCs w:val="24"/>
        </w:rPr>
        <w:t>Гилевым</w:t>
      </w:r>
      <w:proofErr w:type="spellEnd"/>
      <w:r w:rsidRPr="002E6C48">
        <w:rPr>
          <w:rFonts w:ascii="Times New Roman" w:hAnsi="Times New Roman" w:cs="Times New Roman"/>
          <w:sz w:val="24"/>
          <w:szCs w:val="24"/>
        </w:rPr>
        <w:t>, одобренной решением Ученого Совета СИПКРО протокол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18.03.2019г. № 3).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Актуальность развития функциональной грамотности обоснована тем, что субъекты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обр</w:t>
      </w:r>
      <w:r w:rsidRPr="002E6C48">
        <w:rPr>
          <w:rFonts w:ascii="Times New Roman" w:hAnsi="Times New Roman" w:cs="Times New Roman"/>
          <w:sz w:val="24"/>
          <w:szCs w:val="24"/>
        </w:rPr>
        <w:t>а</w:t>
      </w:r>
      <w:r w:rsidRPr="002E6C48">
        <w:rPr>
          <w:rFonts w:ascii="Times New Roman" w:hAnsi="Times New Roman" w:cs="Times New Roman"/>
          <w:sz w:val="24"/>
          <w:szCs w:val="24"/>
        </w:rPr>
        <w:t>зовательного процесса заинтересованы в высоких академических и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достиж</w:t>
      </w:r>
      <w:r w:rsidRPr="002E6C48">
        <w:rPr>
          <w:rFonts w:ascii="Times New Roman" w:hAnsi="Times New Roman" w:cs="Times New Roman"/>
          <w:sz w:val="24"/>
          <w:szCs w:val="24"/>
        </w:rPr>
        <w:t>е</w:t>
      </w:r>
      <w:r w:rsidRPr="002E6C48">
        <w:rPr>
          <w:rFonts w:ascii="Times New Roman" w:hAnsi="Times New Roman" w:cs="Times New Roman"/>
          <w:sz w:val="24"/>
          <w:szCs w:val="24"/>
        </w:rPr>
        <w:t>ниях обучающихся, чему способствует их функциональная грамотность.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«Функциональная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ра</w:t>
      </w:r>
      <w:r w:rsidRPr="002E6C48">
        <w:rPr>
          <w:rFonts w:ascii="Times New Roman" w:hAnsi="Times New Roman" w:cs="Times New Roman"/>
          <w:sz w:val="24"/>
          <w:szCs w:val="24"/>
        </w:rPr>
        <w:t>с</w:t>
      </w:r>
      <w:r w:rsidRPr="002E6C48">
        <w:rPr>
          <w:rFonts w:ascii="Times New Roman" w:hAnsi="Times New Roman" w:cs="Times New Roman"/>
          <w:sz w:val="24"/>
          <w:szCs w:val="24"/>
        </w:rPr>
        <w:t>считана на формирование навыков и компетенций, связанных с формированием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читател</w:t>
      </w:r>
      <w:r w:rsidRPr="002E6C48">
        <w:rPr>
          <w:rFonts w:ascii="Times New Roman" w:hAnsi="Times New Roman" w:cs="Times New Roman"/>
          <w:sz w:val="24"/>
          <w:szCs w:val="24"/>
        </w:rPr>
        <w:t>ь</w:t>
      </w:r>
      <w:r w:rsidRPr="002E6C48">
        <w:rPr>
          <w:rFonts w:ascii="Times New Roman" w:hAnsi="Times New Roman" w:cs="Times New Roman"/>
          <w:sz w:val="24"/>
          <w:szCs w:val="24"/>
        </w:rPr>
        <w:t>ской, математической, финансовой и естественнонаучной грамотности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5-9 кла</w:t>
      </w:r>
      <w:r w:rsidRPr="002E6C48">
        <w:rPr>
          <w:rFonts w:ascii="Times New Roman" w:hAnsi="Times New Roman" w:cs="Times New Roman"/>
          <w:sz w:val="24"/>
          <w:szCs w:val="24"/>
        </w:rPr>
        <w:t>с</w:t>
      </w:r>
      <w:r w:rsidRPr="002E6C48">
        <w:rPr>
          <w:rFonts w:ascii="Times New Roman" w:hAnsi="Times New Roman" w:cs="Times New Roman"/>
          <w:sz w:val="24"/>
          <w:szCs w:val="24"/>
        </w:rPr>
        <w:t>сов.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b/>
          <w:sz w:val="24"/>
          <w:szCs w:val="24"/>
        </w:rPr>
        <w:t>Цель изучения курса</w:t>
      </w:r>
      <w:r w:rsidRPr="002E6C48">
        <w:rPr>
          <w:rFonts w:ascii="Times New Roman" w:hAnsi="Times New Roman" w:cs="Times New Roman"/>
          <w:sz w:val="24"/>
          <w:szCs w:val="24"/>
        </w:rPr>
        <w:t xml:space="preserve"> внеурочной деятельности «Функциональная грамотность»: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форм</w:t>
      </w:r>
      <w:r w:rsidRPr="002E6C48">
        <w:rPr>
          <w:rFonts w:ascii="Times New Roman" w:hAnsi="Times New Roman" w:cs="Times New Roman"/>
          <w:sz w:val="24"/>
          <w:szCs w:val="24"/>
        </w:rPr>
        <w:t>и</w:t>
      </w:r>
      <w:r w:rsidRPr="002E6C48">
        <w:rPr>
          <w:rFonts w:ascii="Times New Roman" w:hAnsi="Times New Roman" w:cs="Times New Roman"/>
          <w:sz w:val="24"/>
          <w:szCs w:val="24"/>
        </w:rPr>
        <w:t>рование навыков и компетенций, связанных с формированием читательской,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математич</w:t>
      </w:r>
      <w:r w:rsidRPr="002E6C48">
        <w:rPr>
          <w:rFonts w:ascii="Times New Roman" w:hAnsi="Times New Roman" w:cs="Times New Roman"/>
          <w:sz w:val="24"/>
          <w:szCs w:val="24"/>
        </w:rPr>
        <w:t>е</w:t>
      </w:r>
      <w:r w:rsidRPr="002E6C48">
        <w:rPr>
          <w:rFonts w:ascii="Times New Roman" w:hAnsi="Times New Roman" w:cs="Times New Roman"/>
          <w:sz w:val="24"/>
          <w:szCs w:val="24"/>
        </w:rPr>
        <w:t>ской, финансовой и естественнонаучной грамотности.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Задачи изучения курса внеурочной деятельности «Функциональная грамотность»: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C48" w:rsidRPr="002E6C48" w:rsidRDefault="002E6C48" w:rsidP="002E6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 xml:space="preserve">увлечь учащихся решением комплексных </w:t>
      </w:r>
      <w:proofErr w:type="spellStart"/>
      <w:r w:rsidRPr="002E6C4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E6C48">
        <w:rPr>
          <w:rFonts w:ascii="Times New Roman" w:hAnsi="Times New Roman" w:cs="Times New Roman"/>
          <w:sz w:val="24"/>
          <w:szCs w:val="24"/>
        </w:rPr>
        <w:t xml:space="preserve"> задач, </w:t>
      </w:r>
    </w:p>
    <w:p w:rsidR="002E6C48" w:rsidRPr="002E6C48" w:rsidRDefault="002E6C48" w:rsidP="002E6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помочь в поиске оптимальных</w:t>
      </w:r>
      <w:r w:rsidRPr="002E6C48"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алгоритмов для их задач и привлечь к участию в проектах, олимпиадах и конку</w:t>
      </w:r>
      <w:r w:rsidRPr="002E6C48">
        <w:rPr>
          <w:rFonts w:ascii="Times New Roman" w:hAnsi="Times New Roman" w:cs="Times New Roman"/>
          <w:sz w:val="24"/>
          <w:szCs w:val="24"/>
        </w:rPr>
        <w:t>р</w:t>
      </w:r>
      <w:r w:rsidRPr="002E6C48">
        <w:rPr>
          <w:rFonts w:ascii="Times New Roman" w:hAnsi="Times New Roman" w:cs="Times New Roman"/>
          <w:sz w:val="24"/>
          <w:szCs w:val="24"/>
        </w:rPr>
        <w:t>сах.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Требования к результатам освоения курса внеурочной деятельности Функциональная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гр</w:t>
      </w:r>
      <w:r w:rsidRPr="002E6C48">
        <w:rPr>
          <w:rFonts w:ascii="Times New Roman" w:hAnsi="Times New Roman" w:cs="Times New Roman"/>
          <w:sz w:val="24"/>
          <w:szCs w:val="24"/>
        </w:rPr>
        <w:t>а</w:t>
      </w:r>
      <w:r w:rsidRPr="002E6C48">
        <w:rPr>
          <w:rFonts w:ascii="Times New Roman" w:hAnsi="Times New Roman" w:cs="Times New Roman"/>
          <w:sz w:val="24"/>
          <w:szCs w:val="24"/>
        </w:rPr>
        <w:t>мотность»: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2E6C48">
        <w:rPr>
          <w:rFonts w:ascii="Times New Roman" w:hAnsi="Times New Roman" w:cs="Times New Roman"/>
          <w:sz w:val="24"/>
          <w:szCs w:val="24"/>
        </w:rPr>
        <w:t>личностным</w:t>
      </w:r>
      <w:proofErr w:type="gramEnd"/>
      <w:r w:rsidRPr="002E6C48">
        <w:rPr>
          <w:rFonts w:ascii="Times New Roman" w:hAnsi="Times New Roman" w:cs="Times New Roman"/>
          <w:sz w:val="24"/>
          <w:szCs w:val="24"/>
        </w:rPr>
        <w:t>, включающим готовность и способность обучающихся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 xml:space="preserve">саморазвитию и личностному самоопределению, </w:t>
      </w:r>
      <w:proofErr w:type="spellStart"/>
      <w:r w:rsidRPr="002E6C4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6C48">
        <w:rPr>
          <w:rFonts w:ascii="Times New Roman" w:hAnsi="Times New Roman" w:cs="Times New Roman"/>
          <w:sz w:val="24"/>
          <w:szCs w:val="24"/>
        </w:rPr>
        <w:t xml:space="preserve"> их мотивации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познавательной де</w:t>
      </w:r>
      <w:r w:rsidRPr="002E6C48">
        <w:rPr>
          <w:rFonts w:ascii="Times New Roman" w:hAnsi="Times New Roman" w:cs="Times New Roman"/>
          <w:sz w:val="24"/>
          <w:szCs w:val="24"/>
        </w:rPr>
        <w:t>я</w:t>
      </w:r>
      <w:r w:rsidRPr="002E6C48">
        <w:rPr>
          <w:rFonts w:ascii="Times New Roman" w:hAnsi="Times New Roman" w:cs="Times New Roman"/>
          <w:sz w:val="24"/>
          <w:szCs w:val="24"/>
        </w:rPr>
        <w:t>тельности, системы значимых социальных и межличностных отнош</w:t>
      </w:r>
      <w:r w:rsidRPr="002E6C48">
        <w:rPr>
          <w:rFonts w:ascii="Times New Roman" w:hAnsi="Times New Roman" w:cs="Times New Roman"/>
          <w:sz w:val="24"/>
          <w:szCs w:val="24"/>
        </w:rPr>
        <w:t>е</w:t>
      </w:r>
      <w:r w:rsidRPr="002E6C48">
        <w:rPr>
          <w:rFonts w:ascii="Times New Roman" w:hAnsi="Times New Roman" w:cs="Times New Roman"/>
          <w:sz w:val="24"/>
          <w:szCs w:val="24"/>
        </w:rPr>
        <w:t>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включенность в культурный контекст;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C48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2E6C4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E6C48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2E6C4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E6C48">
        <w:rPr>
          <w:rFonts w:ascii="Times New Roman" w:hAnsi="Times New Roman" w:cs="Times New Roman"/>
          <w:sz w:val="24"/>
          <w:szCs w:val="24"/>
        </w:rPr>
        <w:t xml:space="preserve">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и универсальные действия (познавательные, коммуникативные), способность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использ</w:t>
      </w:r>
      <w:r w:rsidRPr="002E6C48">
        <w:rPr>
          <w:rFonts w:ascii="Times New Roman" w:hAnsi="Times New Roman" w:cs="Times New Roman"/>
          <w:sz w:val="24"/>
          <w:szCs w:val="24"/>
        </w:rPr>
        <w:t>о</w:t>
      </w:r>
      <w:r w:rsidRPr="002E6C48">
        <w:rPr>
          <w:rFonts w:ascii="Times New Roman" w:hAnsi="Times New Roman" w:cs="Times New Roman"/>
          <w:sz w:val="24"/>
          <w:szCs w:val="24"/>
        </w:rPr>
        <w:t>вания в социально-гуманитарной практике, самостоятельность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учебного сотрудничества с информационным сообществом и сверстниками,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к проек</w:t>
      </w:r>
      <w:r w:rsidRPr="002E6C48">
        <w:rPr>
          <w:rFonts w:ascii="Times New Roman" w:hAnsi="Times New Roman" w:cs="Times New Roman"/>
          <w:sz w:val="24"/>
          <w:szCs w:val="24"/>
        </w:rPr>
        <w:t>т</w:t>
      </w:r>
      <w:r w:rsidRPr="002E6C48">
        <w:rPr>
          <w:rFonts w:ascii="Times New Roman" w:hAnsi="Times New Roman" w:cs="Times New Roman"/>
          <w:sz w:val="24"/>
          <w:szCs w:val="24"/>
        </w:rPr>
        <w:t>ной и социальной деятельности;</w:t>
      </w:r>
      <w:proofErr w:type="gramEnd"/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C48">
        <w:rPr>
          <w:rFonts w:ascii="Times New Roman" w:hAnsi="Times New Roman" w:cs="Times New Roman"/>
          <w:sz w:val="24"/>
          <w:szCs w:val="24"/>
        </w:rPr>
        <w:t>3) предметным, включающим освоенные обучающимися умения в различных предметных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 xml:space="preserve">областях и применение их в нестандартных ситуациях, </w:t>
      </w:r>
      <w:proofErr w:type="spellStart"/>
      <w:r w:rsidRPr="002E6C4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6C48">
        <w:rPr>
          <w:rFonts w:ascii="Times New Roman" w:hAnsi="Times New Roman" w:cs="Times New Roman"/>
          <w:sz w:val="24"/>
          <w:szCs w:val="24"/>
        </w:rPr>
        <w:t xml:space="preserve"> 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типа мышления, научных представлений о ключевых видах отношений, 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научной те</w:t>
      </w:r>
      <w:r w:rsidRPr="002E6C48">
        <w:rPr>
          <w:rFonts w:ascii="Times New Roman" w:hAnsi="Times New Roman" w:cs="Times New Roman"/>
          <w:sz w:val="24"/>
          <w:szCs w:val="24"/>
        </w:rPr>
        <w:t>р</w:t>
      </w:r>
      <w:r w:rsidRPr="002E6C48">
        <w:rPr>
          <w:rFonts w:ascii="Times New Roman" w:hAnsi="Times New Roman" w:cs="Times New Roman"/>
          <w:sz w:val="24"/>
          <w:szCs w:val="24"/>
        </w:rPr>
        <w:t>минологией, ключевыми понятиями, методами и приемами.</w:t>
      </w:r>
      <w:proofErr w:type="gramEnd"/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Курс внеурочной деятельности «Функциональная грамотность» предназначен для уч</w:t>
      </w:r>
      <w:r w:rsidRPr="002E6C48">
        <w:rPr>
          <w:rFonts w:ascii="Times New Roman" w:hAnsi="Times New Roman" w:cs="Times New Roman"/>
          <w:sz w:val="24"/>
          <w:szCs w:val="24"/>
        </w:rPr>
        <w:t>а</w:t>
      </w:r>
      <w:r w:rsidRPr="002E6C48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5-9 классов, рассчитан на 5 лет обучения (34 часа в год), 1 час в неделю в течение всего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года, по 8 часов на модули «читательская грамотность», «математическая грамотность»,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«финансовая грамотность», «естественнонаучной грамотности».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Программа предполагает поэтапное развитие различных умений, составляющих осн</w:t>
      </w:r>
      <w:r w:rsidRPr="002E6C48">
        <w:rPr>
          <w:rFonts w:ascii="Times New Roman" w:hAnsi="Times New Roman" w:cs="Times New Roman"/>
          <w:sz w:val="24"/>
          <w:szCs w:val="24"/>
        </w:rPr>
        <w:t>о</w:t>
      </w:r>
      <w:r w:rsidRPr="002E6C48">
        <w:rPr>
          <w:rFonts w:ascii="Times New Roman" w:hAnsi="Times New Roman" w:cs="Times New Roman"/>
          <w:sz w:val="24"/>
          <w:szCs w:val="24"/>
        </w:rPr>
        <w:t>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функциональной грамотности.</w:t>
      </w:r>
      <w:bookmarkStart w:id="0" w:name="_GoBack"/>
      <w:bookmarkEnd w:id="0"/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программы </w:t>
      </w:r>
      <w:r w:rsidRPr="002E6C48">
        <w:rPr>
          <w:rFonts w:ascii="Times New Roman" w:hAnsi="Times New Roman" w:cs="Times New Roman"/>
          <w:sz w:val="24"/>
          <w:szCs w:val="24"/>
        </w:rPr>
        <w:t xml:space="preserve"> в каждой параллели начина</w:t>
      </w:r>
      <w:r>
        <w:rPr>
          <w:rFonts w:ascii="Times New Roman" w:hAnsi="Times New Roman" w:cs="Times New Roman"/>
          <w:sz w:val="24"/>
          <w:szCs w:val="24"/>
        </w:rPr>
        <w:t xml:space="preserve">ется  с </w:t>
      </w:r>
      <w:r w:rsidRPr="002E6C48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E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 xml:space="preserve">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по форм</w:t>
      </w:r>
      <w:r w:rsidRPr="002E6C48">
        <w:rPr>
          <w:rFonts w:ascii="Times New Roman" w:hAnsi="Times New Roman" w:cs="Times New Roman"/>
          <w:sz w:val="24"/>
          <w:szCs w:val="24"/>
        </w:rPr>
        <w:t>и</w:t>
      </w:r>
      <w:r w:rsidRPr="002E6C48">
        <w:rPr>
          <w:rFonts w:ascii="Times New Roman" w:hAnsi="Times New Roman" w:cs="Times New Roman"/>
          <w:sz w:val="24"/>
          <w:szCs w:val="24"/>
        </w:rPr>
        <w:t>рованию читательской грамотности, т.к. этот модуль один из главных, то его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планируется начать в 1 четверти, другие модули могут изучаться в любом порядке, в зав</w:t>
      </w:r>
      <w:r w:rsidRPr="002E6C48">
        <w:rPr>
          <w:rFonts w:ascii="Times New Roman" w:hAnsi="Times New Roman" w:cs="Times New Roman"/>
          <w:sz w:val="24"/>
          <w:szCs w:val="24"/>
        </w:rPr>
        <w:t>и</w:t>
      </w:r>
      <w:r w:rsidRPr="002E6C48">
        <w:rPr>
          <w:rFonts w:ascii="Times New Roman" w:hAnsi="Times New Roman" w:cs="Times New Roman"/>
          <w:sz w:val="24"/>
          <w:szCs w:val="24"/>
        </w:rPr>
        <w:t>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от особенностей организации образовательного процесса в текущем учебном г</w:t>
      </w:r>
      <w:r w:rsidRPr="002E6C48">
        <w:rPr>
          <w:rFonts w:ascii="Times New Roman" w:hAnsi="Times New Roman" w:cs="Times New Roman"/>
          <w:sz w:val="24"/>
          <w:szCs w:val="24"/>
        </w:rPr>
        <w:t>о</w:t>
      </w:r>
      <w:r w:rsidRPr="002E6C48">
        <w:rPr>
          <w:rFonts w:ascii="Times New Roman" w:hAnsi="Times New Roman" w:cs="Times New Roman"/>
          <w:sz w:val="24"/>
          <w:szCs w:val="24"/>
        </w:rPr>
        <w:t>ду: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1 четверть – модуль «Читательская грамотность»;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2 четверть – модуль «Математическая грамотность»;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3 четверть – модуль «Финансовая грамотность»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4 четверть – модуль «Естественнонаучная грамотность».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 xml:space="preserve">Основные виды деятельности </w:t>
      </w:r>
      <w:proofErr w:type="gramStart"/>
      <w:r w:rsidRPr="002E6C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6C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- самостоятельное чтение и обсуждение полученной информации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вопросов (беседа, дискуссия, диспут);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- выполнение практических заданий;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- поиск и обсуждение материалов в сети Интернет;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- решение ситуационных и практико-ориентированных задач;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- проведение экспериментов и опытов;</w:t>
      </w:r>
    </w:p>
    <w:p w:rsidR="002E6C48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  <w:r w:rsidRPr="002E6C48">
        <w:rPr>
          <w:rFonts w:ascii="Times New Roman" w:hAnsi="Times New Roman" w:cs="Times New Roman"/>
          <w:sz w:val="24"/>
          <w:szCs w:val="24"/>
        </w:rPr>
        <w:t>- круглые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столы, моделирование,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игра,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викторина,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4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E6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48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2E6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48">
        <w:rPr>
          <w:rFonts w:ascii="Times New Roman" w:hAnsi="Times New Roman" w:cs="Times New Roman"/>
          <w:sz w:val="24"/>
          <w:szCs w:val="24"/>
        </w:rPr>
        <w:t>проект.</w:t>
      </w:r>
    </w:p>
    <w:p w:rsidR="003C3C2C" w:rsidRPr="002E6C48" w:rsidRDefault="002E6C48" w:rsidP="002E6C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C2C" w:rsidRPr="002E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B5F"/>
    <w:multiLevelType w:val="hybridMultilevel"/>
    <w:tmpl w:val="EDD6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84"/>
    <w:rsid w:val="00105D4B"/>
    <w:rsid w:val="002E6C48"/>
    <w:rsid w:val="003E6E84"/>
    <w:rsid w:val="006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651</Words>
  <Characters>3714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2024-12-01T18:53:00Z</dcterms:created>
  <dcterms:modified xsi:type="dcterms:W3CDTF">2024-12-01T18:59:00Z</dcterms:modified>
</cp:coreProperties>
</file>